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D2C" w:rsidRDefault="002F02FB">
      <w:pPr>
        <w:pStyle w:val="ConsPlusNormal"/>
        <w:ind w:left="5669"/>
        <w:outlineLvl w:val="1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Приложение 3</w:t>
      </w:r>
    </w:p>
    <w:p w:rsidR="004D2D2C" w:rsidRDefault="004D2D2C">
      <w:pPr>
        <w:pStyle w:val="ConsPlusNormal"/>
        <w:ind w:left="5669"/>
        <w:outlineLvl w:val="1"/>
        <w:rPr>
          <w:rFonts w:ascii="Liberation Serif" w:hAnsi="Liberation Serif" w:cs="Liberation Serif"/>
          <w:sz w:val="24"/>
          <w:szCs w:val="24"/>
          <w:lang w:val="ru-RU"/>
        </w:rPr>
      </w:pPr>
    </w:p>
    <w:p w:rsidR="004D2D2C" w:rsidRDefault="002F02FB">
      <w:pPr>
        <w:pStyle w:val="ConsPlusNormal"/>
        <w:ind w:left="5669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к Порядку организации и проведения общественных обсуждений, публичных слушаний по проектам правил благоустройства территории Артемовского городского округа, проектам</w:t>
      </w:r>
      <w:r w:rsidR="00DF73E8">
        <w:rPr>
          <w:rFonts w:ascii="Liberation Serif" w:eastAsia="Liberation Serif" w:hAnsi="Liberation Serif" w:cs="Liberation Serif"/>
          <w:sz w:val="24"/>
          <w:szCs w:val="24"/>
          <w:lang w:val="ru-RU"/>
        </w:rPr>
        <w:t>,</w:t>
      </w:r>
      <w:bookmarkStart w:id="0" w:name="_GoBack"/>
      <w:bookmarkEnd w:id="0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 предусматривающим внесение изменений в утвержденные правила благоустройства территории Артемовского городского округа</w:t>
      </w:r>
    </w:p>
    <w:p w:rsidR="004D2D2C" w:rsidRDefault="004D2D2C">
      <w:pPr>
        <w:pStyle w:val="ConsPlusNormal"/>
        <w:ind w:left="5669"/>
        <w:rPr>
          <w:rFonts w:ascii="Liberation Serif" w:hAnsi="Liberation Serif" w:cs="Liberation Serif"/>
          <w:sz w:val="24"/>
          <w:szCs w:val="24"/>
          <w:lang w:val="ru-RU"/>
        </w:rPr>
      </w:pPr>
    </w:p>
    <w:p w:rsidR="004D2D2C" w:rsidRDefault="002F02FB">
      <w:pPr>
        <w:pStyle w:val="ConsPlusNormal"/>
        <w:ind w:left="5669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hAnsi="Liberation Serif" w:cs="Liberation Serif"/>
          <w:b/>
          <w:bCs/>
          <w:sz w:val="24"/>
          <w:szCs w:val="24"/>
          <w:lang w:val="ru-RU"/>
        </w:rPr>
        <w:t>Форма</w:t>
      </w:r>
    </w:p>
    <w:p w:rsidR="004D2D2C" w:rsidRDefault="004D2D2C">
      <w:pPr>
        <w:pStyle w:val="ConsPlusNormal"/>
        <w:jc w:val="center"/>
        <w:rPr>
          <w:rFonts w:ascii="Liberation Serif" w:hAnsi="Liberation Serif" w:cs="Liberation Serif"/>
          <w:b/>
          <w:bCs/>
          <w:sz w:val="24"/>
          <w:szCs w:val="24"/>
          <w:lang w:val="ru-RU"/>
        </w:rPr>
      </w:pPr>
    </w:p>
    <w:p w:rsidR="004D2D2C" w:rsidRDefault="002F02FB">
      <w:pPr>
        <w:pStyle w:val="ConsPlusNormal"/>
        <w:jc w:val="center"/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  <w:t>ПЕРЕЧЕНЬ</w:t>
      </w:r>
    </w:p>
    <w:p w:rsidR="002F02FB" w:rsidRDefault="002F02FB">
      <w:pPr>
        <w:pStyle w:val="ConsPlusNormal"/>
        <w:jc w:val="center"/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  <w:t xml:space="preserve">принявших участие в рассмотрении проекта решения участников </w:t>
      </w:r>
    </w:p>
    <w:p w:rsidR="004D2D2C" w:rsidRDefault="002F02FB">
      <w:pPr>
        <w:pStyle w:val="ConsPlusNormal"/>
        <w:jc w:val="center"/>
        <w:rPr>
          <w:rFonts w:ascii="Liberation Serif" w:hAnsi="Liberation Serif" w:cs="Liberation Serif"/>
          <w:b/>
          <w:bCs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  <w:t>публичных слушаний</w:t>
      </w:r>
    </w:p>
    <w:p w:rsidR="004D2D2C" w:rsidRDefault="004D2D2C">
      <w:pPr>
        <w:pStyle w:val="ConsPlusNormal"/>
        <w:jc w:val="center"/>
        <w:rPr>
          <w:rFonts w:ascii="Liberation Serif" w:hAnsi="Liberation Serif" w:cs="Liberation Serif"/>
          <w:sz w:val="24"/>
          <w:szCs w:val="24"/>
          <w:lang w:val="ru-RU"/>
        </w:rPr>
      </w:pP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984"/>
        <w:gridCol w:w="1417"/>
        <w:gridCol w:w="2755"/>
      </w:tblGrid>
      <w:tr w:rsidR="004D2D2C"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Ф.И.О., дата рождения - для физических лиц; наименование - для юридических лиц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Дата рождения - для физических лиц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ind w:right="-62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Адрес места жительства (регистрации) - для физических лиц; местонахождение и адрес - для юридических лиц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ОГРН - для юридических лиц</w:t>
            </w:r>
          </w:p>
        </w:tc>
        <w:tc>
          <w:tcPr>
            <w:tcW w:w="2755" w:type="dxa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jc w:val="center"/>
              <w:rPr>
                <w:rFonts w:ascii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 xml:space="preserve">С обработкой персональных данных в соответствии </w:t>
            </w: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br/>
              <w:t>с Ф</w:t>
            </w:r>
            <w:r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lang w:val="ru-RU"/>
              </w:rPr>
              <w:t xml:space="preserve">едеральным </w:t>
            </w:r>
            <w:hyperlink r:id="rId6" w:tooltip="Федеральный закон от 27.07.2006 N 152-ФЗ (ред. от 24.06.2025) &quot;О персональных данных&quot; {КонсультантПлюс}" w:history="1">
              <w:r>
                <w:rPr>
                  <w:rFonts w:ascii="Liberation Serif" w:eastAsia="Liberation Serif" w:hAnsi="Liberation Serif" w:cs="Liberation Serif"/>
                  <w:b/>
                  <w:bCs/>
                  <w:color w:val="000000" w:themeColor="text1"/>
                  <w:lang w:val="ru-RU"/>
                </w:rPr>
                <w:t>законом</w:t>
              </w:r>
            </w:hyperlink>
            <w:r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lang w:val="ru-RU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lang w:val="ru-RU"/>
              </w:rPr>
              <w:br/>
            </w: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 xml:space="preserve">от 27.07.2006 № 152-ФЗ </w:t>
            </w: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br/>
              <w:t>«О персональных данных</w:t>
            </w:r>
            <w:r>
              <w:rPr>
                <w:rFonts w:ascii="Liberation Serif" w:eastAsia="Liberation Serif" w:hAnsi="Liberation Serif" w:cs="Liberation Serif"/>
                <w:b/>
                <w:bCs/>
                <w:lang w:val="ru-RU" w:eastAsia="ru-RU"/>
              </w:rPr>
              <w:t>»</w:t>
            </w: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 xml:space="preserve"> согласен</w:t>
            </w:r>
          </w:p>
        </w:tc>
      </w:tr>
      <w:tr w:rsidR="004D2D2C">
        <w:trPr>
          <w:trHeight w:val="230"/>
        </w:trPr>
        <w:tc>
          <w:tcPr>
            <w:tcW w:w="56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ind w:right="-62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5</w:t>
            </w:r>
          </w:p>
        </w:tc>
        <w:tc>
          <w:tcPr>
            <w:tcW w:w="275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jc w:val="center"/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lang w:val="ru-RU"/>
              </w:rPr>
              <w:t>6</w:t>
            </w:r>
          </w:p>
        </w:tc>
      </w:tr>
      <w:tr w:rsidR="004D2D2C"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lang w:val="ru-RU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4D2D2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4D2D2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4D2D2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4D2D2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</w:tc>
        <w:tc>
          <w:tcPr>
            <w:tcW w:w="275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4D2D2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</w:tc>
      </w:tr>
      <w:tr w:rsidR="004D2D2C"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2F02FB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lang w:val="ru-RU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4D2D2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4D2D2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4D2D2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4D2D2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</w:tc>
        <w:tc>
          <w:tcPr>
            <w:tcW w:w="275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D2D2C" w:rsidRDefault="004D2D2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</w:tc>
      </w:tr>
    </w:tbl>
    <w:p w:rsidR="004D2D2C" w:rsidRDefault="004D2D2C">
      <w:pPr>
        <w:pStyle w:val="ConsPlusNormal"/>
        <w:jc w:val="both"/>
        <w:rPr>
          <w:rFonts w:ascii="Liberation Serif" w:hAnsi="Liberation Serif" w:cs="Liberation Serif"/>
          <w:lang w:val="ru-RU"/>
        </w:rPr>
      </w:pPr>
    </w:p>
    <w:sectPr w:rsidR="004D2D2C">
      <w:headerReference w:type="default" r:id="rId7"/>
      <w:headerReference w:type="first" r:id="rId8"/>
      <w:footerReference w:type="firs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D2C" w:rsidRDefault="002F02FB">
      <w:pPr>
        <w:spacing w:after="0" w:line="240" w:lineRule="auto"/>
      </w:pPr>
      <w:r>
        <w:separator/>
      </w:r>
    </w:p>
  </w:endnote>
  <w:endnote w:type="continuationSeparator" w:id="0">
    <w:p w:rsidR="004D2D2C" w:rsidRDefault="002F0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D2C" w:rsidRDefault="004D2D2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D2C" w:rsidRDefault="002F02FB">
      <w:pPr>
        <w:spacing w:after="0" w:line="240" w:lineRule="auto"/>
      </w:pPr>
      <w:r>
        <w:separator/>
      </w:r>
    </w:p>
  </w:footnote>
  <w:footnote w:type="continuationSeparator" w:id="0">
    <w:p w:rsidR="004D2D2C" w:rsidRDefault="002F0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D2C" w:rsidRDefault="002F02FB">
    <w:pPr>
      <w:pStyle w:val="a9"/>
      <w:jc w:val="center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  <w:p w:rsidR="004D2D2C" w:rsidRDefault="004D2D2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D2C" w:rsidRDefault="004D2D2C">
    <w:pPr>
      <w:pStyle w:val="a9"/>
      <w:jc w:val="center"/>
    </w:pPr>
  </w:p>
  <w:p w:rsidR="004D2D2C" w:rsidRDefault="004D2D2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D2C"/>
    <w:rsid w:val="002F02FB"/>
    <w:rsid w:val="004D2D2C"/>
    <w:rsid w:val="00DF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C637D4-F226-44FB-89F1-54A47EAF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link w:val="ac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Arial"/>
      <w:sz w:val="20"/>
      <w:szCs w:val="20"/>
      <w:lang w:val="en-US" w:eastAsia="zh-CN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9769&amp;date=30.01.202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27</cp:revision>
  <dcterms:created xsi:type="dcterms:W3CDTF">2026-05-18T05:26:00Z</dcterms:created>
  <dcterms:modified xsi:type="dcterms:W3CDTF">2026-05-18T05:27:00Z</dcterms:modified>
</cp:coreProperties>
</file>